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91" w:rsidRPr="00E20F91" w:rsidRDefault="00E20F91" w:rsidP="00E20F91">
      <w:pPr>
        <w:spacing w:after="264" w:line="240" w:lineRule="auto"/>
        <w:jc w:val="center"/>
        <w:rPr>
          <w:rFonts w:ascii="Arial" w:eastAsia="Times New Roman" w:hAnsi="Arial" w:cs="Arial"/>
          <w:b/>
          <w:bCs/>
          <w:color w:val="0E0E0F"/>
          <w:kern w:val="36"/>
          <w:sz w:val="28"/>
          <w:szCs w:val="28"/>
          <w:lang w:eastAsia="ru-RU"/>
        </w:rPr>
      </w:pPr>
      <w:bookmarkStart w:id="0" w:name="_GoBack"/>
      <w:r w:rsidRPr="00E20F91">
        <w:rPr>
          <w:rFonts w:ascii="Arial" w:eastAsia="Times New Roman" w:hAnsi="Arial" w:cs="Arial"/>
          <w:b/>
          <w:bCs/>
          <w:color w:val="0E0E0F"/>
          <w:kern w:val="36"/>
          <w:sz w:val="28"/>
          <w:szCs w:val="28"/>
          <w:lang w:eastAsia="ru-RU"/>
        </w:rPr>
        <w:t>Стратегия Национальной политики города Москвы на период до 2025 года</w:t>
      </w:r>
    </w:p>
    <w:bookmarkEnd w:id="0"/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Город Москва стал центром формирования российского государства как единение многих народов, языков, культур и религий, общих для всех духовно-нравственных ценностей, объединяющих идей патриотизма, многонациональность которого стала не сферой противоборства, а мощным фактором общественного развития. Благодаря этому город Москва не знал межнациональных и межрелигиозных войн и, став столицей, сохраняя связь времен, единый культурный цивилизационный код, основанный на русской культуре и русском языке, историко-культурном наследии всех народов России, создал великое, исторически успешное многонациональное государство.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Сохраняя свою историческую преемственность, москвичи, являясь неотъемлемой составной частью российской гражданской нации, вносят достойный вклад в сохранение и развитие многовекового союза братских народов всей страны. Основы национальной политики позволяют городу Москве олицетворять многонациональность российского народа, гарантировать удовлетворение этнокультурных потребностей граждан на основе многовековых российских традиций гармонизации межнациональных отношений и выполнять историческую миссию центра многонационального единения народов России, Русского мира и евразийского сообщества.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1. Общие положения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1.1. Стратегия национальной политики города Москвы на период до 2025 года (далее - Стратегия) направлена на активизацию и мобилизацию человеческого, интеллектуального и делового потенциала городского сообщества в целях безопасного, гармоничного и поступательного развития города Москвы, соблюдение и защиту гарантированных </w:t>
      </w:r>
      <w:hyperlink r:id="rId5" w:history="1">
        <w:r w:rsidRPr="00E20F91">
          <w:rPr>
            <w:rFonts w:ascii="Times New Roman" w:eastAsia="Times New Roman" w:hAnsi="Times New Roman" w:cs="Times New Roman"/>
            <w:color w:val="0044CC"/>
            <w:sz w:val="28"/>
            <w:szCs w:val="28"/>
            <w:u w:val="single"/>
            <w:lang w:eastAsia="ru-RU"/>
          </w:rPr>
          <w:t>Конституцией</w:t>
        </w:r>
      </w:hyperlink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 Российской Федерации прав и свобод человека и гражданина.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1.2. Стратегия основывается на положениях </w:t>
      </w:r>
      <w:hyperlink r:id="rId6" w:history="1">
        <w:r w:rsidRPr="00E20F91">
          <w:rPr>
            <w:rFonts w:ascii="Times New Roman" w:eastAsia="Times New Roman" w:hAnsi="Times New Roman" w:cs="Times New Roman"/>
            <w:color w:val="0044CC"/>
            <w:sz w:val="28"/>
            <w:szCs w:val="28"/>
            <w:u w:val="single"/>
            <w:lang w:eastAsia="ru-RU"/>
          </w:rPr>
          <w:t>Конституции</w:t>
        </w:r>
      </w:hyperlink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 Российской Федерации, </w:t>
      </w:r>
      <w:hyperlink r:id="rId7" w:history="1">
        <w:r w:rsidRPr="00E20F91">
          <w:rPr>
            <w:rFonts w:ascii="Times New Roman" w:eastAsia="Times New Roman" w:hAnsi="Times New Roman" w:cs="Times New Roman"/>
            <w:color w:val="0044CC"/>
            <w:sz w:val="28"/>
            <w:szCs w:val="28"/>
            <w:u w:val="single"/>
            <w:lang w:eastAsia="ru-RU"/>
          </w:rPr>
          <w:t>Стратегии</w:t>
        </w:r>
      </w:hyperlink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 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N 1666, </w:t>
      </w:r>
      <w:hyperlink r:id="rId8" w:history="1">
        <w:r w:rsidRPr="00E20F91">
          <w:rPr>
            <w:rFonts w:ascii="Times New Roman" w:eastAsia="Times New Roman" w:hAnsi="Times New Roman" w:cs="Times New Roman"/>
            <w:color w:val="0044CC"/>
            <w:sz w:val="28"/>
            <w:szCs w:val="28"/>
            <w:u w:val="single"/>
            <w:lang w:eastAsia="ru-RU"/>
          </w:rPr>
          <w:t>Стратегии</w:t>
        </w:r>
      </w:hyperlink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 национальной безопасности Российской Федерации, утвержденной Указом Президента Российской Федерации от 31 декабря 2015 г. N 683, Федерального </w:t>
      </w:r>
      <w:hyperlink r:id="rId9" w:history="1">
        <w:r w:rsidRPr="00E20F91">
          <w:rPr>
            <w:rFonts w:ascii="Times New Roman" w:eastAsia="Times New Roman" w:hAnsi="Times New Roman" w:cs="Times New Roman"/>
            <w:color w:val="0044CC"/>
            <w:sz w:val="28"/>
            <w:szCs w:val="28"/>
            <w:u w:val="single"/>
            <w:lang w:eastAsia="ru-RU"/>
          </w:rPr>
          <w:t>закона</w:t>
        </w:r>
      </w:hyperlink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 от 28 июня 2014 г. N 172-ФЗ "О стратегическом планировании в Российской Федерации" и иных нормативных правовых актах Российской Федерации и города Москвы; обеспечении преемственности с предыдущими стратегическими и программными документами, разработанными и реализованными в городе Москве; учете современных международных реалий, новых вызовов и тенденций в межнациональных отношениях; адаптации к московским условиям передового опыта регионов России и зарубежных стран.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1.3. Развивая основные положения </w:t>
      </w:r>
      <w:hyperlink r:id="rId10" w:history="1">
        <w:r w:rsidRPr="00E20F91">
          <w:rPr>
            <w:rFonts w:ascii="Times New Roman" w:eastAsia="Times New Roman" w:hAnsi="Times New Roman" w:cs="Times New Roman"/>
            <w:color w:val="0044CC"/>
            <w:sz w:val="28"/>
            <w:szCs w:val="28"/>
            <w:u w:val="single"/>
            <w:lang w:eastAsia="ru-RU"/>
          </w:rPr>
          <w:t>Стратегии</w:t>
        </w:r>
      </w:hyperlink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 государственной национальной политики Российской Федерации на период до 2025 года и являясь одним из </w:t>
      </w: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инструментов ее реализации, настоящая Стратегия в то же время представляет собой самостоятельный документ стратегического планирования национальной политики на региональном уровне.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1.4. Настоящая Стратегия определяет основное содержание, систему взглядов и ценностей национальной политики города Москвы, долгосрочные, отвечающие реалиям XXI века перспективы национального развития города Москвы, обеспечивает перевод стратегического видения национальной политики в практическую плоскость путем раскрытия основных направлений реализации национальной политики.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1.5. В Стратегии отражаются вопросы состояния межнациональных отношений в городе Москве, раскрываются новые факторы и вызовы в данной сфере, формулируются принципы и цели национальной политики, определяются основные направления и задачи, а также механизмы реализации национальной политики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1.6. Решая задачу по укреплению общероссийской гражданской нации, в Стратегии констатируется, что в городе Москве исторически сложилось московское сообщество, члены которого, несмотря на различие национальностей, составляют единую культурно-историческую общность "москвичи".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1.7. Стратегия реализуется во взаимодействии органов исполнительной и законодательной (представительной) власти, органов местного самоуправления в городе Москве и институтов гражданского общества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 Современное состояние межнациональных отношений в городе Москве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2.1. Город Москва - столица России - является крупнейшим субъектом Российской Федерации с многонациональной структурой населения.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По данным Всероссийской переписи населения 2010 года, на территории города Москвы проживает около 12 млн. человек, представляющих многие этнические общности страны, ближнего и дальнего зарубежья.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В городе Москве проживают представители более 160 народов. Наиболее многочисленными группами из числа лиц, указавших национальность, являются русские - 91,6%, украинцы - 1,4%, татары - 1,4%, армяне - 1%, азербайджанцы - 0,5%, евреи - 0,5%. Остальные группы составляют менее 0,5% населения.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Кроме того, в городе Москве единовременно находится до 1,5 млн. иностранных граждан.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2.2. В городе Москве продолжают работать традиционные механизмы межнационального саморегулирования и общежития, а также механизмы адаптации и интеграции вновь прибывших представителей различных национальных групп из субъектов Российской Федерации и зарубежных стран в городское сообщество.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2.3. В столице Российской Федерации зарегистрированы и осуществляют свою деятельность более 100 национальных общественных объединений, в том числе и национально-культурных автономий.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2.4. Этнический состав населения города Москвы, характер протекающих межнациональных и межрелигиозных процессов обусловлен специфической ролью города Москвы в Российской Федерации.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2.5. Особенности города Москвы, влияющие на характер межнациональных отношений и содержание национальной политики, заключаются в том, что город Москва выступает в качестве: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2.5.1. Политического, культурного и информационного центра Российской Федерации, субъекта Российской Федерации, формирующего представление о России в мире, в том числе в сфере межнациональных отношений, объекта внимания российских и зарубежных средств массовой информации.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2.5.2. Экономического и финансового центра Российской Федерации, наиболее сильного в экономическом плане субъекта Российской Федерации, что обуславливает высокую степень межнационального и межрелигиозного взаимодействия, интенсивность межрегиональной и международной миграции, прежде всего трудовой.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2.5.3. Многонационального и </w:t>
      </w:r>
      <w:proofErr w:type="spellStart"/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многорелигиозного</w:t>
      </w:r>
      <w:proofErr w:type="spellEnd"/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центра Российской Федерации, сохраняющего национально-культурное достояние народов, средоточия национальных, религиозных, региональных и международных интересов.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2.5.4. Международного туристского центра, что позволяет использовать туризм в качестве инструмента общественной дипломатии и межкультурной коммуникации.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2.6. В настоящее время устойчивое большинство жителей города Москвы ориентировано на межнациональное и межрелигиозное согласие и сотрудничество. Согласно </w:t>
      </w:r>
      <w:proofErr w:type="gramStart"/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опросам общественного мнения</w:t>
      </w:r>
      <w:proofErr w:type="gramEnd"/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около 75% опрошенных москвичей оценили межэтнические отношения в столице как достаточно спокойные. Почти 90% москвичей ответили, что не чувствуют враждебности к людям другой национальности, и столько же считают недопустимым использование насилия в межнациональных и межрелигиозных спорах.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2.7. Вместе с тем у значительной части жителей города Москвы наблюдаются настороженность к представителям отдельных национальных и религиозных меньшинств, различного рода опасения в связи с наличием в городе Москве большого числа мигрантов. В городе Москве отмечены проявления деятельности радикальных националистических организаций, эмиссаров экстремистских религиозных течений. Миграционные потоки привносят в город Москву напряженность в отношениях между отдельными национальностями, вовлеченными в неурегулированные межнациональные и межрелигиозные конфликты в России и за рубежом.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2.8. В течение последних нескольких лет возник ряд новых факторов, непосредственно влияющих на цели, задачи и направления реализации национальной политики города Москвы, а именно: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2.8.1. Кризисные явления в российской и мировой экономике, внешние экономические санкции в отношении Российской Федерации, которые могут </w:t>
      </w: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служить фактором снижения уровня жизни москвичей разных национальностей.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2.8.2. Нарастание трудовой миграции в город Москву из субъектов Российской Федерации и других государств, а также последствия миграционного кризиса в Европе и на Ближнем Востоке.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2.8.3. Социально-политический кризис и вооруженный конфликт на Украине, обусловившие перемещение большого количества людей в Россию и в город </w:t>
      </w:r>
      <w:proofErr w:type="gramStart"/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Москву</w:t>
      </w:r>
      <w:proofErr w:type="gramEnd"/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в частности.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2.8.4. Целенаправленная политика отдельных стран и политических сил по подрыву межнационального согласия и единства народов Российской Федерации и целостности Русского мира.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2.8.5. Трудности в социокультурной и языковой адаптации мигрантов к московской и общероссийской среде в целом, тенденция к формированию обособленных языковых и культурных сообществ (этнических анклавов) с целью удовлетворения материальных и коммуникативных запросов по признакам этнического, регионального происхождения и религиозной принадлежности.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2.8.6. Рост угрозы терроризма и религиозного экстремизма вследствие активной позиции Российской Федерации в борьбе с международным терроризмом.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2.8.7. Развитие информационно-коммуникационных технологий, создающих новые возможности и новые риски в сфере межнациональных отношений, связанные с использованием информационно-телекоммуникационной сети Интернет, для пропаганды экстремистских идей, провоцирования межнациональных конфликтов, манипулирования сознанием людей, прежде всего молодежи.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2.8.8. Увеличение территории города Москвы в 2,5 раза в 2012 году за счет присоединения обширных, слабо урбанизированных территорий с иным типом расселения жителей, численность которых быстро растет, в том числе за счет внутренней и внешней миграции населения.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 Принципы и цели национальной политики города Москвы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3.1. Основные принципы национальной политики города Москвы соответствуют </w:t>
      </w:r>
      <w:hyperlink r:id="rId11" w:history="1">
        <w:r w:rsidRPr="00E20F91">
          <w:rPr>
            <w:rFonts w:ascii="Times New Roman" w:eastAsia="Times New Roman" w:hAnsi="Times New Roman" w:cs="Times New Roman"/>
            <w:color w:val="0044CC"/>
            <w:sz w:val="28"/>
            <w:szCs w:val="28"/>
            <w:u w:val="single"/>
            <w:lang w:eastAsia="ru-RU"/>
          </w:rPr>
          <w:t>Стратегии</w:t>
        </w:r>
      </w:hyperlink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 государственной национальной политики Российской Федерации на период до 2025 года, отвечают принципам демократического, социально ориентированного общества и включают в себя: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3.1.1. Приоритет государственных интересов и российской гражданской нации относительно интересов этнических и религиозных групп, нарушающих целостность российского общества.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3.1.2. Равенство прав и свобод человека и гражданина независимо от национальной принадлежности и отношения к религии.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3.1.3. Единство городского сообщества на основе исторического многонационального наследия, русской культуры и русского языка как родного языка русского народа, языка межнационального общения народов России и постсоветского пространства.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3.1.4. Необходимость соблюдения общепринятых норм, традиций и правил поведения и общежития в городе Москве представителями всех национальностей и религий.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3.1.5. Уважение к особенностям национальных идентичностей и культур всех народов, представители которых проживают в городе Москве.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3.2. Целями национальной политики города Москвы являются: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3.2.1. Упрочение общероссийского гражданского самосознания и духовной общности российской нации в городе Москве.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3.2.2. Консолидация многонационального городского сообщества москвичей, учет и защита интересов москвичей.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3.2.3. Гармонизация отношений национального большинства и национальных меньшинств вне зависимости от их численности и религиозной принадлежности.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3.2.4. Сохранение, соразмерное развитие и поддержка сложившейся национальной структуры городского сообщества путем рациональной демографической и миграционной политики.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3.2.5. Обеспечение высокого уровня региональной безопасности города Москвы и качества государственного управления в сфере национальной политики.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3.2.6. Социальная и культурная адаптация и интеграция мигрантов в городское сообщество.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 Основные направления и задачи национальной политики города Москвы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4.1. Совершенствование государственного управления в сфере национальной политики и привлечение органов местного самоуправления к участию в реализации национальной политики города Москвы: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4.1.1. Формирование в рамках реализации национальной политики города Москвы системы взаимодействия и координации органов исполнительной и законодательной (представительной) власти города Москвы, органов местного самоуправления, национальных и межнациональных общественных объединений, средств массовой информации, научно-исследовательских и образовательных организаций.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4.1.2. Совершенствование нормативно-правовой базы города Москвы в сфере реализации национальной политики.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4.1.3. Организация научного и экспертно-аналитического сопровождения реализации национальной политики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4.1.4. Обеспечение дополнительного профессионального образования по вопросам реализации национальной политики государственных гражданских служащих и муниципальных служащих, а также лиц, замещающих муниципальные должности.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4.1.5. Осуществление постоянного мониторинга состояния межнациональных отношений в городе Москве.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4.2. Формирование механизмов выявления, учета и реализации интересов москвичей в рамках национальной политики города Москвы: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4.2.1. Совершенствование деятельности Совета по делам национальностей при Правительстве Москвы, Государственного бюджетного учреждения города </w:t>
      </w: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Москвы "Московский дом национальностей" и его Общественного совета в целях выявления и учета мнений и интересов москвичей различных национальностей и их национальных сообществ.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4.2.2. Осуществление мероприятий по гармонизации отношений между национальным большинством и национальными меньшинствами в рамках городского сообщества.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4.2.3. Создание механизма общественной дипломатии, а также общественного контроля, включающего функционирование общественной инспекции по делам национальностей.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4.2.4. Содействие разработке, заключению и реализации общественных договоров между представителями различных этнических групп в городе Москве с целью обеспечения межнационального согласия и конструктивного межэтнического взаимодействия.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4.3. Содействие сохранению и развитию культурного и духовного потенциала народов, проживающих в городе Москве: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4.3.1. Обеспечение сохранения и приумножения духовного и культурного потенциала многонационального состава жителей города Москвы на основе идей единства и дружбы народов, межнационального согласия и патриотизма.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4.3.2. Распространение знаний об истории и культуре народов, проживающих в городе Москве, в том числе посредством создания и развития базы данных об исторических памятных местах в городе Москве, связанных с представителями народов Российской Федерации, ближнего и дальнего зарубежья.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4.3.3. Формирование культуры межнационального общения в соответствии с общепринятыми нормами морали и традиционными духовно-нравственными ценностями жителей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4.3.4. Развитие этнографического и культурно-познавательного туризма, соответствующих экскурсионных маршрутов, популяризация объектов туристского показа, тесно связанных с жизнью представителей различных национальностей, в том числе видных деятелей культуры, науки, искусства.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4.3.5. Развитие добровольческого движения в сфере сохранения культурного наследия народов, проживающих в городе Москве.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4.3.6. Оказание возможной государственной поддержки в проведении научных исследований, научно-популярных публикаций, создания произведений литературы, искусства, кино и телевидения, интернет-продукции, освещающих значимые исторические события и общие достижения народов, проживающих в городе Москве.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4.4. Развитие системы гражданско-патриотического воспитания и образования москвичей, прежде всего молодежи: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4.4.1. Содействие распространению идей интернационализма, патриотизма, духовной, культурно-исторической и цивилизационной общности российского народа.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4.4.2. Разработка и реализация мероприятий, посвященных изучению многовекового опыта взаимодействия народов России, истоков общероссийского единства и солидарности.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4.4.3. Содействие разработке и реализации образовательных программ, включающих сведения о культурных ценностях и национальных традициях народов России.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4.4.4. Создание условий, содействующих формированию у подрастающего поколения гражданской, национальной и цивилизационной идентичности, правового сознания, воспитанию культуры межнационального общения.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4.4.5. Развитие инфраструктуры реализации национальной политики города Москвы в административных округах города Москвы, включая дома дружбы, интерактивные клубы межнационального общения.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4.4.6. Развитие системы гражданско-патриотического воспитания москвичей в сфере межнациональных отношений в образовательных организациях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4.4.7. Совершенствование учебно-методической деятельности по развитию системы воспитания и образования в сфере межнациональных отношений по линии "семья - детский сад - школа - вуз" в городе Москве.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4.4.8. Обеспечение дополнительного профессионального образования научно-педагогических кадров, а также представителей общественных организаций в области национальной политики.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4.5. Противодействие национальному и религиозному экстремизму: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4.5.1. Развитие общественных институтов предупреждения межнациональных конфликтов, распространения национального и религиозного экстремизма и связанных с ними криминальных проявлений и массовых беспорядков.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4.5.2. Формирование в обществе обстановки неприятия идей экстремизма, ксенофобии, национальной и религиозной исключительности, нацизма, расизма, шовинизма и русофобии, направленных на подрыв общественно-политической стабильности, межнационального мира и согласия.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4.5.3. Реализация мер по профилактике недобросовестного использования национального фактора в избирательном процессе и в партийных программах.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4.5.4. Содействие общественным инициативам по мониторингу средств массовой информации и информационно-телекоммуникационной сети Интернет в целях профилактики и выявления публикаций, направленных на разжигание межнациональной или межрелигиозной розни.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4.5.5. Использование технологий распространения информации посредством информационно-телекоммуникационной сети Интернет, включая социальные сети, электронную почту, интеллектуальные поисковые системы, социально ориентированные компьютерные игры и </w:t>
      </w:r>
      <w:proofErr w:type="spellStart"/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блогосферу</w:t>
      </w:r>
      <w:proofErr w:type="spellEnd"/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, а также мобильной связи и других электронных ресурсов в интересах гармонизации межнациональных отношений, этнокультурного созидания, противодействия этническому экстремизму и терроризму.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4.6. Реализация эффективной миграционной политики, содействие адаптации и интеграции в городское сообщество мигрантов при уважении интересов и традиций москвичей: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4.6.1. Оптимизация привлечения иностранной рабочей силы и создание экономических условий для снижения зависимости экономики города Москвы от иностранной рабочей силы за счет обеспечения права трудоустройства </w:t>
      </w: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граждан Российской Федерации, российских соотечественников, проживающих за рубежом, а также граждан стран - участников Союзного государства Белоруссии и России, Евразийского экономического союза.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4.6.2. Осуществление взаимодействия между органами исполнительной власти города Москвы, федеральными органами исполнительной власти, уполномоченными в сфере миграции, и институтами гражданского общества в области разработки и реализации национальной и миграционной политики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4.6.3. Создание условий для адаптации и интеграции мигрантов в городское сообщество, изучения русского языка, приобщения мигрантов к ценностям, культуре и традициям москвичей.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4.6.4. Формирование условий, препятствующих созданию в городе Москве различного рода национальных территориальных образований (этнических анклавов), изменению сложившегося национального состава на местах.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4.6.5. Вовлечение национальных общественных объединений, в том числе национально-культурных автономий, в процесс социальной и культурной адаптации и интеграции мигрантов на основе использования инфраструктуры многофункциональных миграционных, культурных, просветительских и образовательных организаций.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4.7. Стимулирование положительной динамики рождаемости среди жителей города Москвы как части многонационального российского народа: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4.7.1. Развитие демографического потенциала города Москвы за счет стимулирования рождаемости среди жителей города Москвы и сохранения межнационального баланса в городе Москве.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4.7.2. Пропаганда традиционных семейных ценностей как духовно-нравственного фундамента демографической политики в целях укрепления и поддержки семьи, повышения уровня рождаемости жителей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4.7.3. Анализ, прогнозирование и предупреждение негативных влияний национальных, миграционных и цивилизационных процессов в мире на </w:t>
      </w:r>
      <w:proofErr w:type="spellStart"/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этнодемографическую</w:t>
      </w:r>
      <w:proofErr w:type="spellEnd"/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ситуацию в городе Москве.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4.8. Развитие межнационального, межрегионального и международного сотрудничества в области национальной политики: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4.8.1. Развитие системы договорных отношений между городом Москвой и субъектами Российской Федерации о совместной деятельности в области национальной и миграционной политики.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4.8.2. Развитие межрегиональных культурных связей, распространение классических (традиционных) и современных произведений литературы и искусства народов России и стран ближнего зарубежья, в том числе с привлечением региональных теле- и радиоканалов, организация художественных выставок, гастролей творческих коллективов.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4.8.3. Использование ресурса общественной дипломатии путем вовлечения институтов гражданского общества города Москвы в решение задач межнационального, межрегионального и международного культурного и гуманитарного сотрудничества как средства развития и налаживания </w:t>
      </w:r>
      <w:proofErr w:type="spellStart"/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межцивилизационного</w:t>
      </w:r>
      <w:proofErr w:type="spellEnd"/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диалога, обеспечения взаимопонимания между народами.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4.8.4. Развитие системы мер поддержки российских соотечественников, проживающих за рубежом, содействие в сохранении их в едином культурном, образовательном, гуманитарном и интеграционном пространстве.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4.8.5. Взаимодействие с региональными и международными неправительственными организациями, включая евразийские, в целях недопущения дискриминации по признакам расовой, национальной, языковой, религиозной принадлежности, использования двойных стандартов в понимании гражданских свобод.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4.9. Информационное обеспечение реализации национальной политики города Москвы: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4.9.1. Создание в сфере национальной политики новых, отвечающих требованиям современного информационного общества понятийно-категориального аппарата, смыслов и образов.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4.9.2. Развитие московского информационного пространства на основе идей духовного и культурного единства российского народа, патриотизма, межнационального согласия, противодействия этническому и религиозному экстремизму, любым формам дискриминации.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4.9.3. Распространение печатной рекламной продукции, производство и размещение в теле- и радиоэфире социальной рекламы и иной видеопродукции, поддержка создания тематических радио- и телепередач, газетных и журнальных рубрик, интернет-проектов, направленных на реализацию целей и задач национальной политики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4.9.4. Организация выступлений в средствах массовой информации руководителей государственных органов города Москвы, представителей институтов гражданского общества, национальных общественных объединений и религиозных организаций по актуальным вопросам, связанным с реализацией национальной политики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4.9.5. Осуществление органами государственной власти города Москвы с участием институтов гражданского общества, экспертного и журналистского сообщества мониторинга публикаций печатных и электронных средств массовой информации по вопросам реализации национальной политики города Москвы, а также проведение регулярных семинаров для журналистов по повышению их квалификации в данной сфере.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4.10. Повышение роли и значения национальной политики города Москвы в социально-экономическом развитии города Москвы: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4.10.1. Проведение комплексного анализа и учет влияния межнациональных отношений и миграционных процессов на социально-экономическое и общественно-политическое развитие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4.10.2. Поддержание межнационального согласия как ключевого фактора социального, экономического и научно-технического развития города Москвы, обеспечения инвестиционной привлекательности и конкурентоспособности города Москвы в системе глобальной экономики.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 Механизмы реализации национальной политики города Москвы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5.1. Практическая реализация национальной политики города Москвы предусматривает создание системы управления, учитывающей проявления национального фактора в различных областях жизни городского сообщества, и ее оптимизацию посредством управленческих решений органов исполнительной власти города Москвы, в ведении которых находится соответствующая сфера жизнедеятельности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5.2. Общую координацию реализации национальной политики города Москвы осуществляет Департамент национальной политики, межрегиональных связей и туризма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5.3. Учитывая тесную взаимосвязь межнациональных отношений и миграционных процессов, протекающих в городе Москве и Московской области, координация реализации национальной политики города Москвы осуществляется с использованием возможностей Объединенной коллегии исполнительных органов государственной власти города Москвы и Московской области и иных совместных органов.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 Основными механизмами реализации национальной политики в городе Москве являются: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5.4.1. Стратегическое планирование, включающее настоящую Стратегию, программу (план мероприятий) реализации национальной политики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5.4.2. Государственно-частное и общественно-государственное партнерство в реализации национальной политики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5.4.3. Обеспечение стабильного финансирования реализации национальной политики города Москвы за счет выделяемых в установленном порядке средств бюджета города Москвы, а также за счет средств, привлекаемых в установленном порядке из внебюджетных источников.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5.4.4. Развитие инфраструктуры, деятельность которой направлена на решение задач национальной политики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5.4.5. Поддержка деятельности национальных и межнациональных общественных объединений, в том числе ассоциаций, фондов, национально-культурных автономий, как средства выявления и удовлетворения этнокультурных запросов граждан, достижения стабильности межнациональных отношений, предупреждения конфликтов на национальной почве.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5.4.6. Содействие повышению социальной ответственности бизнеса и привлечение в установленном порядке дополнительных источников финансирования мероприятий в области реализации национальной политики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5.4.7. Стимулирование общественных объединений, организаций и индивидуальных предпринимателей, активно участвующих в реализации национальной политики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5.4.8. Содействие развитию экономического взаимодействия города Москвы с субъектами Российской Федерации и городами стран - участниц Евразийского экономического союза в целях укрепления добрососедских отношений и межнационального сотрудничества.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5.4.9. Содействие развитию сотрудничества Государственного бюджетного учреждения города Москвы "Московский дом национальностей" с домами национальностей, домами дружбы, центрами национальной культуры, клубами межнационального общения и другими учреждениями, осуществляющими функции в сфере национальной политики в субъектах Российской Федерации и зарубежных странах.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5.4.10. Обеспечение прозрачности источников финансирования в сфере национальной политики города Москвы, а также совершенствование механизмов финансовой отчетности.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5.4.11. Разработка и утверждение основных характеристик (индикаторов), позволяющих оценивать состояние межнациональных отношений в городе, эффективность деятельности органов исполнительной власти города Москвы по реализации задач национальной политики города Москвы, поставленных в настоящей Стратегии.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5.4.12. Осуществление контроля за ходом реализации национальной политики города Москвы.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5.4.13. Проведение мониторинга состояния межнациональных отношений в городе Москве.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5.4.14. Осуществление корректировки мероприятий в сфере национальной политики города Москвы по результатам анализа ее реализации и мониторинга состояния межнациональных отношений в городе Москве.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5.5. Реализация национальной политики города Москвы осуществляется также путем заключения договоров и соглашений города Москвы с субъектами Российской Федерации по вопросам реализации национальной политики.</w:t>
      </w:r>
    </w:p>
    <w:p w:rsidR="00E20F91" w:rsidRPr="00E20F91" w:rsidRDefault="00E20F91" w:rsidP="00E2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E20F91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5.6. Информационная и аналитическая поддержка реализации национальной политики в городе Москве осуществляется посредством привлечения информационных ресурсов заинтересованных государственных органов и органов местного самоуправления, государственных научных учреждений, экспертного и журналистского сообщества.</w:t>
      </w:r>
    </w:p>
    <w:p w:rsidR="0080147F" w:rsidRPr="00E20F91" w:rsidRDefault="00E20F91">
      <w:pPr>
        <w:rPr>
          <w:rFonts w:ascii="Times New Roman" w:hAnsi="Times New Roman" w:cs="Times New Roman"/>
        </w:rPr>
      </w:pPr>
    </w:p>
    <w:sectPr w:rsidR="0080147F" w:rsidRPr="00E2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EE"/>
    <w:rsid w:val="00A96DCF"/>
    <w:rsid w:val="00B66E85"/>
    <w:rsid w:val="00D107EE"/>
    <w:rsid w:val="00E2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7CBB1-D667-4374-A86E-58E1FA9C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F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0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0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8517E4B1B011A29416EE16606FA4B8EA557642902AF46FA49FDE8F241E9129D16D64C2AE52F311f51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8517E4B1B011A29416EE16606FA4B8EA5F7E479323F46FA49FDE8F241E9129D16D64C2AE52F311f511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8517E4B1B011A29416EE16606FA4B8E95470419D75A36DF5CAD0f81AL" TargetMode="External"/><Relationship Id="rId11" Type="http://schemas.openxmlformats.org/officeDocument/2006/relationships/hyperlink" Target="consultantplus://offline/ref=238517E4B1B011A29416EE16606FA4B8EA5F7E479323F46FA49FDE8F241E9129D16D64C2AE52F311f511L" TargetMode="External"/><Relationship Id="rId5" Type="http://schemas.openxmlformats.org/officeDocument/2006/relationships/hyperlink" Target="consultantplus://offline/ref=238517E4B1B011A29416EE16606FA4B8E95470419D75A36DF5CAD0f81AL" TargetMode="External"/><Relationship Id="rId10" Type="http://schemas.openxmlformats.org/officeDocument/2006/relationships/hyperlink" Target="consultantplus://offline/ref=238517E4B1B011A29416EE16606FA4B8EA5F7E479323F46FA49FDE8F241E9129D16D64C2AE52F311f51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8517E4B1B011A29416EE16606FA4B8E95C77449326F46FA49FDE8F24f11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2BB65-3AFF-4203-991F-BC70169F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4341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Ульянич Татьяна Ивановна</dc:creator>
  <cp:keywords/>
  <dc:description/>
  <cp:lastModifiedBy>Ульянич Татьяна Ивановна</cp:lastModifiedBy>
  <cp:revision>2</cp:revision>
  <dcterms:created xsi:type="dcterms:W3CDTF">2025-11-13T16:50:00Z</dcterms:created>
  <dcterms:modified xsi:type="dcterms:W3CDTF">2025-11-13T16:50:00Z</dcterms:modified>
</cp:coreProperties>
</file>